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15" w:rsidRDefault="000D4B15" w:rsidP="000D4B15">
      <w:pPr>
        <w:jc w:val="center"/>
        <w:rPr>
          <w:b/>
          <w:bCs/>
        </w:rPr>
      </w:pPr>
      <w:r>
        <w:rPr>
          <w:b/>
          <w:bCs/>
        </w:rPr>
        <w:t xml:space="preserve">First Aid </w:t>
      </w:r>
    </w:p>
    <w:p w:rsidR="000D4B15" w:rsidRPr="000D4B15" w:rsidRDefault="000D4B15" w:rsidP="000D4B15">
      <w:pPr>
        <w:jc w:val="center"/>
        <w:rPr>
          <w:b/>
          <w:bCs/>
        </w:rPr>
      </w:pPr>
    </w:p>
    <w:tbl>
      <w:tblPr>
        <w:tblW w:w="5000" w:type="pct"/>
        <w:tblCellSpacing w:w="7" w:type="dxa"/>
        <w:tblCellMar>
          <w:top w:w="15" w:type="dxa"/>
          <w:left w:w="15" w:type="dxa"/>
          <w:bottom w:w="15" w:type="dxa"/>
          <w:right w:w="15" w:type="dxa"/>
        </w:tblCellMar>
        <w:tblLook w:val="0000"/>
      </w:tblPr>
      <w:tblGrid>
        <w:gridCol w:w="3036"/>
        <w:gridCol w:w="5662"/>
      </w:tblGrid>
      <w:tr w:rsidR="000C141C" w:rsidRPr="00C53A1B">
        <w:trPr>
          <w:tblCellSpacing w:w="7" w:type="dxa"/>
        </w:trPr>
        <w:tc>
          <w:tcPr>
            <w:tcW w:w="3015" w:type="dxa"/>
            <w:shd w:val="clear" w:color="auto" w:fill="auto"/>
          </w:tcPr>
          <w:p w:rsidR="000C141C" w:rsidRPr="00C53A1B" w:rsidRDefault="000C141C" w:rsidP="000C141C">
            <w:pPr>
              <w:rPr>
                <w:color w:val="000000"/>
              </w:rPr>
            </w:pPr>
            <w:r w:rsidRPr="00C53A1B">
              <w:rPr>
                <w:rFonts w:ascii="Verdana" w:hAnsi="Verdana"/>
                <w:b/>
                <w:bCs/>
                <w:color w:val="CC0000"/>
                <w:sz w:val="20"/>
                <w:szCs w:val="20"/>
              </w:rPr>
              <w:t xml:space="preserve">Abrasions </w:t>
            </w:r>
            <w:r w:rsidRPr="00C53A1B">
              <w:rPr>
                <w:color w:val="000000"/>
              </w:rPr>
              <w:br/>
            </w:r>
            <w:r w:rsidRPr="00C53A1B">
              <w:rPr>
                <w:rFonts w:ascii="Verdana" w:hAnsi="Verdana"/>
                <w:b/>
                <w:bCs/>
                <w:color w:val="CC0000"/>
                <w:sz w:val="20"/>
                <w:szCs w:val="20"/>
              </w:rPr>
              <w:t xml:space="preserve">(Scrapes) </w:t>
            </w:r>
          </w:p>
        </w:tc>
        <w:tc>
          <w:tcPr>
            <w:tcW w:w="5641" w:type="dxa"/>
            <w:shd w:val="clear" w:color="auto" w:fill="auto"/>
          </w:tcPr>
          <w:p w:rsidR="000C141C" w:rsidRPr="00C53A1B" w:rsidRDefault="000C141C" w:rsidP="000C141C">
            <w:pPr>
              <w:rPr>
                <w:color w:val="000000"/>
              </w:rPr>
            </w:pPr>
            <w:r w:rsidRPr="00C53A1B">
              <w:rPr>
                <w:rFonts w:ascii="Verdana" w:hAnsi="Verdana"/>
                <w:color w:val="000000"/>
                <w:sz w:val="20"/>
                <w:szCs w:val="20"/>
              </w:rPr>
              <w:t xml:space="preserve">Wash abrasion with soap and water. </w:t>
            </w:r>
            <w:r w:rsidRPr="00C53A1B">
              <w:rPr>
                <w:color w:val="000000"/>
              </w:rPr>
              <w:br/>
            </w:r>
            <w:r w:rsidRPr="00C53A1B">
              <w:rPr>
                <w:rFonts w:ascii="Verdana" w:hAnsi="Verdana"/>
                <w:color w:val="000000"/>
                <w:sz w:val="20"/>
                <w:szCs w:val="20"/>
              </w:rPr>
              <w:t xml:space="preserve">Allow to dry. </w:t>
            </w:r>
            <w:r w:rsidRPr="00C53A1B">
              <w:rPr>
                <w:color w:val="000000"/>
              </w:rPr>
              <w:br/>
            </w:r>
            <w:r w:rsidRPr="00C53A1B">
              <w:rPr>
                <w:rFonts w:ascii="Verdana" w:hAnsi="Verdana"/>
                <w:color w:val="000000"/>
                <w:sz w:val="20"/>
                <w:szCs w:val="20"/>
              </w:rPr>
              <w:t xml:space="preserve">Cover with a sterile nonstick </w:t>
            </w:r>
            <w:proofErr w:type="spellStart"/>
            <w:r w:rsidRPr="00C53A1B">
              <w:rPr>
                <w:rFonts w:ascii="Verdana" w:hAnsi="Verdana"/>
                <w:color w:val="000000"/>
                <w:sz w:val="20"/>
                <w:szCs w:val="20"/>
              </w:rPr>
              <w:t>bandaid</w:t>
            </w:r>
            <w:proofErr w:type="spellEnd"/>
            <w:r w:rsidRPr="00C53A1B">
              <w:rPr>
                <w:rFonts w:ascii="Verdana" w:hAnsi="Verdana"/>
                <w:color w:val="000000"/>
                <w:sz w:val="20"/>
                <w:szCs w:val="20"/>
              </w:rPr>
              <w:t xml:space="preserve"> or dressing. </w:t>
            </w:r>
            <w:r w:rsidRPr="00C53A1B">
              <w:rPr>
                <w:color w:val="000000"/>
              </w:rPr>
              <w:br/>
            </w:r>
            <w:r w:rsidRPr="00C53A1B">
              <w:rPr>
                <w:rFonts w:ascii="Verdana" w:hAnsi="Verdana"/>
                <w:color w:val="000000"/>
                <w:sz w:val="20"/>
                <w:szCs w:val="20"/>
              </w:rPr>
              <w:t xml:space="preserve">Notify parents. </w:t>
            </w:r>
          </w:p>
        </w:tc>
      </w:tr>
      <w:tr w:rsidR="000C141C" w:rsidRPr="00C53A1B">
        <w:trPr>
          <w:tblCellSpacing w:w="7" w:type="dxa"/>
        </w:trPr>
        <w:tc>
          <w:tcPr>
            <w:tcW w:w="3015" w:type="dxa"/>
            <w:shd w:val="clear" w:color="auto" w:fill="auto"/>
          </w:tcPr>
          <w:p w:rsidR="000C141C" w:rsidRPr="00C53A1B" w:rsidRDefault="000C141C" w:rsidP="000C141C">
            <w:pPr>
              <w:rPr>
                <w:color w:val="000000"/>
              </w:rPr>
            </w:pPr>
            <w:r w:rsidRPr="00C53A1B">
              <w:rPr>
                <w:rFonts w:ascii="Verdana" w:hAnsi="Verdana"/>
                <w:b/>
                <w:bCs/>
                <w:color w:val="CC0000"/>
                <w:sz w:val="20"/>
                <w:szCs w:val="20"/>
                <w:u w:val="single"/>
              </w:rPr>
              <w:t xml:space="preserve">Insect </w:t>
            </w:r>
            <w:r w:rsidRPr="00C53A1B">
              <w:rPr>
                <w:rFonts w:ascii="Verdana" w:hAnsi="Verdana"/>
                <w:color w:val="CC0000"/>
                <w:sz w:val="20"/>
                <w:szCs w:val="20"/>
              </w:rPr>
              <w:t xml:space="preserve">: </w:t>
            </w:r>
          </w:p>
        </w:tc>
        <w:tc>
          <w:tcPr>
            <w:tcW w:w="5641" w:type="dxa"/>
            <w:shd w:val="clear" w:color="auto" w:fill="auto"/>
          </w:tcPr>
          <w:p w:rsidR="000C141C" w:rsidRPr="00C53A1B" w:rsidRDefault="000C141C" w:rsidP="000C141C">
            <w:pPr>
              <w:rPr>
                <w:color w:val="000000"/>
              </w:rPr>
            </w:pPr>
            <w:r w:rsidRPr="00C53A1B">
              <w:rPr>
                <w:rFonts w:ascii="Verdana" w:hAnsi="Verdana"/>
                <w:color w:val="000000"/>
                <w:sz w:val="20"/>
                <w:szCs w:val="20"/>
              </w:rPr>
              <w:t xml:space="preserve">Do not pull out stinger as it may break off; remove the stinger by scraping it out with a fingernail or credit card, </w:t>
            </w:r>
            <w:proofErr w:type="gramStart"/>
            <w:r w:rsidRPr="00C53A1B">
              <w:rPr>
                <w:rFonts w:ascii="Verdana" w:hAnsi="Verdana"/>
                <w:color w:val="000000"/>
                <w:sz w:val="20"/>
                <w:szCs w:val="20"/>
              </w:rPr>
              <w:t>then</w:t>
            </w:r>
            <w:proofErr w:type="gramEnd"/>
            <w:r w:rsidRPr="00C53A1B">
              <w:rPr>
                <w:rFonts w:ascii="Verdana" w:hAnsi="Verdana"/>
                <w:color w:val="000000"/>
                <w:sz w:val="20"/>
                <w:szCs w:val="20"/>
              </w:rPr>
              <w:t xml:space="preserve"> apply a cold cloth. </w:t>
            </w:r>
            <w:r w:rsidRPr="00C53A1B">
              <w:rPr>
                <w:color w:val="000000"/>
              </w:rPr>
              <w:br/>
            </w:r>
            <w:r w:rsidRPr="00C53A1B">
              <w:rPr>
                <w:rFonts w:ascii="Verdana" w:hAnsi="Verdana"/>
                <w:color w:val="000000"/>
                <w:sz w:val="20"/>
                <w:szCs w:val="20"/>
              </w:rPr>
              <w:t xml:space="preserve">Notify parents. </w:t>
            </w:r>
            <w:r w:rsidRPr="00C53A1B">
              <w:rPr>
                <w:rFonts w:ascii="Verdana" w:hAnsi="Verdana"/>
                <w:b/>
                <w:bCs/>
                <w:color w:val="000000"/>
                <w:sz w:val="20"/>
                <w:szCs w:val="20"/>
              </w:rPr>
              <w:t xml:space="preserve">Call 911 </w:t>
            </w:r>
            <w:r w:rsidRPr="00C53A1B">
              <w:rPr>
                <w:rFonts w:ascii="Verdana" w:hAnsi="Verdana"/>
                <w:color w:val="000000"/>
                <w:sz w:val="20"/>
                <w:szCs w:val="20"/>
              </w:rPr>
              <w:t xml:space="preserve">if hives, paleness, weakness, nausea, vomiting, difficult breathing, or collapse occurs. </w:t>
            </w:r>
          </w:p>
        </w:tc>
      </w:tr>
      <w:tr w:rsidR="000C141C" w:rsidRPr="00C53A1B">
        <w:trPr>
          <w:gridAfter w:val="1"/>
          <w:wAfter w:w="5641" w:type="dxa"/>
          <w:tblCellSpacing w:w="7" w:type="dxa"/>
        </w:trPr>
        <w:tc>
          <w:tcPr>
            <w:tcW w:w="3015" w:type="dxa"/>
            <w:shd w:val="clear" w:color="auto" w:fill="auto"/>
          </w:tcPr>
          <w:p w:rsidR="000C141C" w:rsidRPr="00C53A1B" w:rsidRDefault="000C141C" w:rsidP="000C141C">
            <w:pPr>
              <w:rPr>
                <w:color w:val="000000"/>
              </w:rPr>
            </w:pPr>
            <w:r w:rsidRPr="00C53A1B">
              <w:rPr>
                <w:rFonts w:ascii="Verdana" w:hAnsi="Verdana"/>
                <w:b/>
                <w:bCs/>
                <w:color w:val="000000"/>
                <w:sz w:val="20"/>
                <w:szCs w:val="20"/>
              </w:rPr>
              <w:t xml:space="preserve">Bleeding </w:t>
            </w:r>
          </w:p>
        </w:tc>
      </w:tr>
      <w:tr w:rsidR="000C141C" w:rsidRPr="00C53A1B">
        <w:trPr>
          <w:tblCellSpacing w:w="7" w:type="dxa"/>
        </w:trPr>
        <w:tc>
          <w:tcPr>
            <w:tcW w:w="3015" w:type="dxa"/>
            <w:shd w:val="clear" w:color="auto" w:fill="auto"/>
          </w:tcPr>
          <w:p w:rsidR="000C141C" w:rsidRPr="00C53A1B" w:rsidRDefault="000C141C" w:rsidP="000C141C">
            <w:pPr>
              <w:rPr>
                <w:color w:val="000000"/>
              </w:rPr>
            </w:pPr>
            <w:r w:rsidRPr="00C53A1B">
              <w:rPr>
                <w:rFonts w:ascii="Verdana" w:hAnsi="Verdana"/>
                <w:b/>
                <w:bCs/>
                <w:color w:val="CC0000"/>
                <w:sz w:val="20"/>
                <w:szCs w:val="20"/>
                <w:u w:val="single"/>
              </w:rPr>
              <w:t xml:space="preserve">External </w:t>
            </w:r>
            <w:r w:rsidRPr="00C53A1B">
              <w:rPr>
                <w:rFonts w:ascii="Verdana" w:hAnsi="Verdana"/>
                <w:b/>
                <w:bCs/>
                <w:color w:val="CC0000"/>
                <w:sz w:val="20"/>
                <w:szCs w:val="20"/>
              </w:rPr>
              <w:t xml:space="preserve">: </w:t>
            </w:r>
          </w:p>
        </w:tc>
        <w:tc>
          <w:tcPr>
            <w:tcW w:w="5641" w:type="dxa"/>
            <w:shd w:val="clear" w:color="auto" w:fill="auto"/>
          </w:tcPr>
          <w:p w:rsidR="000C141C" w:rsidRPr="00C53A1B" w:rsidRDefault="000C141C" w:rsidP="000C141C">
            <w:pPr>
              <w:rPr>
                <w:color w:val="000000"/>
              </w:rPr>
            </w:pPr>
            <w:r w:rsidRPr="00C53A1B">
              <w:rPr>
                <w:rFonts w:ascii="Verdana" w:hAnsi="Verdana"/>
                <w:color w:val="000000"/>
                <w:sz w:val="20"/>
                <w:szCs w:val="20"/>
              </w:rPr>
              <w:t xml:space="preserve">For small wounds, apply direct pressure with a gauze pad for 10-15 minutes. (Use gloves.) </w:t>
            </w:r>
            <w:r w:rsidRPr="00C53A1B">
              <w:rPr>
                <w:color w:val="000000"/>
              </w:rPr>
              <w:br/>
            </w:r>
            <w:r w:rsidRPr="00C53A1B">
              <w:rPr>
                <w:rFonts w:ascii="Verdana" w:hAnsi="Verdana"/>
                <w:color w:val="000000"/>
                <w:sz w:val="20"/>
                <w:szCs w:val="20"/>
              </w:rPr>
              <w:t xml:space="preserve">If bleeding continues or is serious, apply a large pressure dressing and </w:t>
            </w:r>
            <w:r w:rsidRPr="00C53A1B">
              <w:rPr>
                <w:rFonts w:ascii="Verdana" w:hAnsi="Verdana"/>
                <w:b/>
                <w:bCs/>
                <w:color w:val="000000"/>
                <w:sz w:val="20"/>
                <w:szCs w:val="20"/>
              </w:rPr>
              <w:t xml:space="preserve">call 911 </w:t>
            </w:r>
            <w:r w:rsidRPr="00C53A1B">
              <w:rPr>
                <w:rFonts w:ascii="Verdana" w:hAnsi="Verdana"/>
                <w:color w:val="000000"/>
                <w:sz w:val="20"/>
                <w:szCs w:val="20"/>
              </w:rPr>
              <w:t xml:space="preserve">immediately. </w:t>
            </w:r>
          </w:p>
        </w:tc>
      </w:tr>
      <w:tr w:rsidR="000C141C" w:rsidRPr="00C53A1B">
        <w:trPr>
          <w:tblCellSpacing w:w="7" w:type="dxa"/>
        </w:trPr>
        <w:tc>
          <w:tcPr>
            <w:tcW w:w="3015" w:type="dxa"/>
            <w:shd w:val="clear" w:color="auto" w:fill="auto"/>
          </w:tcPr>
          <w:p w:rsidR="000C141C" w:rsidRPr="00C53A1B" w:rsidRDefault="000C141C" w:rsidP="000C141C">
            <w:pPr>
              <w:rPr>
                <w:color w:val="000000"/>
              </w:rPr>
            </w:pPr>
            <w:r w:rsidRPr="00C53A1B">
              <w:rPr>
                <w:rFonts w:ascii="Verdana" w:hAnsi="Verdana"/>
                <w:b/>
                <w:bCs/>
                <w:color w:val="CC0000"/>
                <w:sz w:val="20"/>
                <w:szCs w:val="20"/>
                <w:u w:val="single"/>
              </w:rPr>
              <w:t xml:space="preserve">Internal </w:t>
            </w:r>
            <w:r w:rsidRPr="00C53A1B">
              <w:rPr>
                <w:rFonts w:ascii="Verdana" w:hAnsi="Verdana"/>
                <w:b/>
                <w:bCs/>
                <w:color w:val="CC0000"/>
                <w:sz w:val="20"/>
                <w:szCs w:val="20"/>
              </w:rPr>
              <w:t xml:space="preserve">: </w:t>
            </w:r>
          </w:p>
        </w:tc>
        <w:tc>
          <w:tcPr>
            <w:tcW w:w="5641" w:type="dxa"/>
            <w:shd w:val="clear" w:color="auto" w:fill="auto"/>
          </w:tcPr>
          <w:p w:rsidR="000C141C" w:rsidRPr="00C53A1B" w:rsidRDefault="000C141C" w:rsidP="000C141C">
            <w:pPr>
              <w:rPr>
                <w:color w:val="000000"/>
              </w:rPr>
            </w:pPr>
            <w:r w:rsidRPr="00C53A1B">
              <w:rPr>
                <w:rFonts w:ascii="Verdana" w:hAnsi="Verdana"/>
                <w:color w:val="000000"/>
                <w:sz w:val="20"/>
                <w:szCs w:val="20"/>
              </w:rPr>
              <w:t xml:space="preserve">If child has been injured and vomits a large amount of blood or passes blood through the rectum, </w:t>
            </w:r>
            <w:r w:rsidRPr="00C53A1B">
              <w:rPr>
                <w:rFonts w:ascii="Verdana" w:hAnsi="Verdana"/>
                <w:b/>
                <w:bCs/>
                <w:color w:val="000000"/>
                <w:sz w:val="20"/>
                <w:szCs w:val="20"/>
              </w:rPr>
              <w:t xml:space="preserve">call 911. </w:t>
            </w:r>
            <w:r w:rsidRPr="00C53A1B">
              <w:rPr>
                <w:rFonts w:ascii="Verdana" w:hAnsi="Verdana"/>
                <w:color w:val="000000"/>
                <w:sz w:val="20"/>
                <w:szCs w:val="20"/>
              </w:rPr>
              <w:t xml:space="preserve">Otherwise, contact parents to seek medical care. </w:t>
            </w:r>
            <w:r w:rsidRPr="00C53A1B">
              <w:rPr>
                <w:color w:val="000000"/>
              </w:rPr>
              <w:br/>
            </w:r>
            <w:r w:rsidRPr="00C53A1B">
              <w:rPr>
                <w:rFonts w:ascii="Verdana" w:hAnsi="Verdana"/>
                <w:color w:val="000000"/>
                <w:sz w:val="20"/>
                <w:szCs w:val="20"/>
              </w:rPr>
              <w:t>If a child is a hemophiliac and has injured a joint through a minor bump or fall, call the parents. The child may need an injection of blood factor.</w:t>
            </w:r>
          </w:p>
        </w:tc>
      </w:tr>
      <w:tr w:rsidR="000C141C" w:rsidRPr="00C53A1B">
        <w:trPr>
          <w:tblCellSpacing w:w="7" w:type="dxa"/>
        </w:trPr>
        <w:tc>
          <w:tcPr>
            <w:tcW w:w="8670" w:type="dxa"/>
            <w:gridSpan w:val="2"/>
            <w:shd w:val="clear" w:color="auto" w:fill="auto"/>
          </w:tcPr>
          <w:p w:rsidR="000C141C" w:rsidRPr="00C53A1B" w:rsidRDefault="000C141C" w:rsidP="000C141C">
            <w:pPr>
              <w:rPr>
                <w:color w:val="000000"/>
              </w:rPr>
            </w:pPr>
            <w:r w:rsidRPr="00C53A1B">
              <w:rPr>
                <w:rFonts w:ascii="Verdana" w:hAnsi="Verdana"/>
                <w:b/>
                <w:bCs/>
                <w:color w:val="000000"/>
                <w:sz w:val="20"/>
                <w:szCs w:val="20"/>
              </w:rPr>
              <w:t xml:space="preserve">Burns and Scalds </w:t>
            </w:r>
          </w:p>
        </w:tc>
      </w:tr>
      <w:tr w:rsidR="000C141C" w:rsidRPr="00C53A1B">
        <w:trPr>
          <w:tblCellSpacing w:w="7" w:type="dxa"/>
        </w:trPr>
        <w:tc>
          <w:tcPr>
            <w:tcW w:w="3015" w:type="dxa"/>
            <w:shd w:val="clear" w:color="auto" w:fill="auto"/>
          </w:tcPr>
          <w:p w:rsidR="000C141C" w:rsidRPr="00C53A1B" w:rsidRDefault="000C141C" w:rsidP="000C141C">
            <w:pPr>
              <w:rPr>
                <w:color w:val="000000"/>
              </w:rPr>
            </w:pPr>
            <w:r w:rsidRPr="00C53A1B">
              <w:rPr>
                <w:rFonts w:ascii="Verdana" w:hAnsi="Verdana"/>
                <w:b/>
                <w:bCs/>
                <w:color w:val="CC0000"/>
                <w:sz w:val="20"/>
                <w:szCs w:val="20"/>
              </w:rPr>
              <w:t xml:space="preserve">No blisters: </w:t>
            </w:r>
          </w:p>
        </w:tc>
        <w:tc>
          <w:tcPr>
            <w:tcW w:w="5641" w:type="dxa"/>
            <w:shd w:val="clear" w:color="auto" w:fill="auto"/>
          </w:tcPr>
          <w:p w:rsidR="000C141C" w:rsidRPr="00C53A1B" w:rsidRDefault="000C141C" w:rsidP="000C141C">
            <w:pPr>
              <w:rPr>
                <w:color w:val="000000"/>
              </w:rPr>
            </w:pPr>
            <w:r w:rsidRPr="00C53A1B">
              <w:rPr>
                <w:rFonts w:ascii="Verdana" w:hAnsi="Verdana"/>
                <w:color w:val="000000"/>
                <w:sz w:val="20"/>
                <w:szCs w:val="20"/>
              </w:rPr>
              <w:t xml:space="preserve">Place burned extremity in cold water or cover burned area with cold, wet cloths until pain stops (at least 15 minutes). </w:t>
            </w:r>
          </w:p>
        </w:tc>
      </w:tr>
      <w:tr w:rsidR="000C141C" w:rsidRPr="00C53A1B">
        <w:trPr>
          <w:tblCellSpacing w:w="7" w:type="dxa"/>
        </w:trPr>
        <w:tc>
          <w:tcPr>
            <w:tcW w:w="3015" w:type="dxa"/>
            <w:shd w:val="clear" w:color="auto" w:fill="auto"/>
          </w:tcPr>
          <w:p w:rsidR="000C141C" w:rsidRPr="00C53A1B" w:rsidRDefault="000C141C" w:rsidP="000C141C">
            <w:pPr>
              <w:rPr>
                <w:color w:val="000000"/>
              </w:rPr>
            </w:pPr>
            <w:r w:rsidRPr="00C53A1B">
              <w:rPr>
                <w:rFonts w:ascii="Verdana" w:hAnsi="Verdana"/>
                <w:b/>
                <w:bCs/>
                <w:color w:val="CC0000"/>
                <w:sz w:val="20"/>
                <w:szCs w:val="20"/>
              </w:rPr>
              <w:t xml:space="preserve">With blisters: </w:t>
            </w:r>
          </w:p>
        </w:tc>
        <w:tc>
          <w:tcPr>
            <w:tcW w:w="5641" w:type="dxa"/>
            <w:shd w:val="clear" w:color="auto" w:fill="auto"/>
          </w:tcPr>
          <w:p w:rsidR="000C141C" w:rsidRPr="00C53A1B" w:rsidRDefault="000C141C" w:rsidP="000C141C">
            <w:pPr>
              <w:rPr>
                <w:color w:val="000000"/>
              </w:rPr>
            </w:pPr>
            <w:r w:rsidRPr="00C53A1B">
              <w:rPr>
                <w:rFonts w:ascii="Verdana" w:hAnsi="Verdana"/>
                <w:color w:val="000000"/>
                <w:sz w:val="20"/>
                <w:szCs w:val="20"/>
              </w:rPr>
              <w:t xml:space="preserve">Same as for no blisters. Do not break blisters. Call parents to take child to get medical care. </w:t>
            </w:r>
          </w:p>
        </w:tc>
      </w:tr>
      <w:tr w:rsidR="000C141C" w:rsidRPr="00C53A1B">
        <w:trPr>
          <w:tblCellSpacing w:w="7" w:type="dxa"/>
        </w:trPr>
        <w:tc>
          <w:tcPr>
            <w:tcW w:w="3015" w:type="dxa"/>
            <w:shd w:val="clear" w:color="auto" w:fill="auto"/>
          </w:tcPr>
          <w:p w:rsidR="000C141C" w:rsidRPr="00C53A1B" w:rsidRDefault="000C141C" w:rsidP="000C141C">
            <w:pPr>
              <w:rPr>
                <w:color w:val="000000"/>
              </w:rPr>
            </w:pPr>
            <w:r w:rsidRPr="00C53A1B">
              <w:rPr>
                <w:rFonts w:ascii="Verdana" w:hAnsi="Verdana"/>
                <w:b/>
                <w:bCs/>
                <w:color w:val="CC0000"/>
                <w:sz w:val="20"/>
                <w:szCs w:val="20"/>
              </w:rPr>
              <w:t xml:space="preserve">Deep, extensive </w:t>
            </w:r>
            <w:r w:rsidRPr="00C53A1B">
              <w:rPr>
                <w:color w:val="000000"/>
              </w:rPr>
              <w:br/>
            </w:r>
            <w:r w:rsidRPr="00C53A1B">
              <w:rPr>
                <w:rFonts w:ascii="Verdana" w:hAnsi="Verdana"/>
                <w:b/>
                <w:bCs/>
                <w:color w:val="CC0000"/>
                <w:sz w:val="20"/>
                <w:szCs w:val="20"/>
              </w:rPr>
              <w:t xml:space="preserve">burns </w:t>
            </w:r>
          </w:p>
        </w:tc>
        <w:tc>
          <w:tcPr>
            <w:tcW w:w="5641" w:type="dxa"/>
            <w:shd w:val="clear" w:color="auto" w:fill="auto"/>
          </w:tcPr>
          <w:p w:rsidR="000C141C" w:rsidRPr="00C53A1B" w:rsidRDefault="000C141C" w:rsidP="000C141C">
            <w:pPr>
              <w:rPr>
                <w:color w:val="000000"/>
              </w:rPr>
            </w:pPr>
            <w:r w:rsidRPr="00C53A1B">
              <w:rPr>
                <w:rFonts w:ascii="Verdana" w:hAnsi="Verdana"/>
                <w:b/>
                <w:bCs/>
                <w:color w:val="000000"/>
                <w:sz w:val="20"/>
                <w:szCs w:val="20"/>
              </w:rPr>
              <w:t xml:space="preserve">Call </w:t>
            </w:r>
            <w:proofErr w:type="gramStart"/>
            <w:r w:rsidRPr="00C53A1B">
              <w:rPr>
                <w:rFonts w:ascii="Verdana" w:hAnsi="Verdana"/>
                <w:b/>
                <w:bCs/>
                <w:color w:val="000000"/>
                <w:sz w:val="20"/>
                <w:szCs w:val="20"/>
              </w:rPr>
              <w:t xml:space="preserve">911 </w:t>
            </w:r>
            <w:r w:rsidRPr="00C53A1B">
              <w:rPr>
                <w:rFonts w:ascii="Verdana" w:hAnsi="Verdana"/>
                <w:color w:val="000000"/>
                <w:sz w:val="20"/>
                <w:szCs w:val="20"/>
              </w:rPr>
              <w:t>.</w:t>
            </w:r>
            <w:proofErr w:type="gramEnd"/>
            <w:r w:rsidRPr="00C53A1B">
              <w:rPr>
                <w:rFonts w:ascii="Verdana" w:hAnsi="Verdana"/>
                <w:color w:val="000000"/>
                <w:sz w:val="20"/>
                <w:szCs w:val="20"/>
              </w:rPr>
              <w:t xml:space="preserve"> </w:t>
            </w:r>
            <w:r w:rsidRPr="00C53A1B">
              <w:rPr>
                <w:color w:val="000000"/>
              </w:rPr>
              <w:br/>
            </w:r>
            <w:r w:rsidRPr="00C53A1B">
              <w:rPr>
                <w:rFonts w:ascii="Verdana" w:hAnsi="Verdana"/>
                <w:color w:val="000000"/>
                <w:sz w:val="20"/>
                <w:szCs w:val="20"/>
              </w:rPr>
              <w:t xml:space="preserve">Do not apply cold water. </w:t>
            </w:r>
            <w:r w:rsidRPr="00C53A1B">
              <w:rPr>
                <w:color w:val="000000"/>
              </w:rPr>
              <w:br/>
            </w:r>
            <w:r w:rsidRPr="00C53A1B">
              <w:rPr>
                <w:rFonts w:ascii="Verdana" w:hAnsi="Verdana"/>
                <w:color w:val="000000"/>
                <w:sz w:val="20"/>
                <w:szCs w:val="20"/>
              </w:rPr>
              <w:t xml:space="preserve">Cover child with a clean sheet and then a blanket to keep the child warm. </w:t>
            </w:r>
          </w:p>
        </w:tc>
      </w:tr>
      <w:tr w:rsidR="000C141C" w:rsidRPr="00C53A1B">
        <w:trPr>
          <w:tblCellSpacing w:w="7" w:type="dxa"/>
        </w:trPr>
        <w:tc>
          <w:tcPr>
            <w:tcW w:w="3015" w:type="dxa"/>
            <w:shd w:val="clear" w:color="auto" w:fill="auto"/>
          </w:tcPr>
          <w:p w:rsidR="000C141C" w:rsidRPr="00C53A1B" w:rsidRDefault="000C141C" w:rsidP="000C141C">
            <w:pPr>
              <w:rPr>
                <w:color w:val="000000"/>
              </w:rPr>
            </w:pPr>
            <w:r w:rsidRPr="00C53A1B">
              <w:rPr>
                <w:rFonts w:ascii="Verdana" w:hAnsi="Verdana"/>
                <w:b/>
                <w:bCs/>
                <w:color w:val="CC0000"/>
                <w:sz w:val="20"/>
                <w:szCs w:val="20"/>
              </w:rPr>
              <w:t xml:space="preserve">Electrical: </w:t>
            </w:r>
          </w:p>
        </w:tc>
        <w:tc>
          <w:tcPr>
            <w:tcW w:w="5641" w:type="dxa"/>
            <w:shd w:val="clear" w:color="auto" w:fill="auto"/>
          </w:tcPr>
          <w:p w:rsidR="000C141C" w:rsidRPr="00C53A1B" w:rsidRDefault="000C141C" w:rsidP="000C141C">
            <w:pPr>
              <w:rPr>
                <w:color w:val="000000"/>
              </w:rPr>
            </w:pPr>
            <w:r w:rsidRPr="00C53A1B">
              <w:rPr>
                <w:rFonts w:ascii="Verdana" w:hAnsi="Verdana"/>
                <w:color w:val="000000"/>
                <w:sz w:val="20"/>
                <w:szCs w:val="20"/>
              </w:rPr>
              <w:t xml:space="preserve">If possible, disconnect power by shutting off wall switch, throwing a breaker in the electrical box, or any other safe way. </w:t>
            </w:r>
            <w:r w:rsidRPr="00C53A1B">
              <w:rPr>
                <w:color w:val="000000"/>
              </w:rPr>
              <w:br/>
            </w:r>
            <w:r w:rsidRPr="00C53A1B">
              <w:rPr>
                <w:rFonts w:ascii="Verdana" w:hAnsi="Verdana"/>
                <w:color w:val="000000"/>
                <w:sz w:val="20"/>
                <w:szCs w:val="20"/>
              </w:rPr>
              <w:t>Do not directly touch child if power is still on. Use wood or thick dry cloth (</w:t>
            </w:r>
            <w:proofErr w:type="spellStart"/>
            <w:r w:rsidRPr="00C53A1B">
              <w:rPr>
                <w:rFonts w:ascii="Verdana" w:hAnsi="Verdana"/>
                <w:color w:val="000000"/>
                <w:sz w:val="20"/>
                <w:szCs w:val="20"/>
              </w:rPr>
              <w:t>nonconducting</w:t>
            </w:r>
            <w:proofErr w:type="spellEnd"/>
            <w:r w:rsidRPr="00C53A1B">
              <w:rPr>
                <w:rFonts w:ascii="Verdana" w:hAnsi="Verdana"/>
                <w:color w:val="000000"/>
                <w:sz w:val="20"/>
                <w:szCs w:val="20"/>
              </w:rPr>
              <w:t xml:space="preserve"> material) to pull child from power source. </w:t>
            </w:r>
            <w:r w:rsidRPr="00C53A1B">
              <w:rPr>
                <w:color w:val="000000"/>
              </w:rPr>
              <w:br/>
            </w:r>
            <w:r w:rsidRPr="00C53A1B">
              <w:rPr>
                <w:rFonts w:ascii="Verdana" w:hAnsi="Verdana"/>
                <w:b/>
                <w:bCs/>
                <w:color w:val="000000"/>
                <w:sz w:val="20"/>
                <w:szCs w:val="20"/>
              </w:rPr>
              <w:t xml:space="preserve">Call 911. </w:t>
            </w:r>
            <w:r w:rsidRPr="00C53A1B">
              <w:rPr>
                <w:color w:val="000000"/>
              </w:rPr>
              <w:br/>
            </w:r>
            <w:r w:rsidRPr="00C53A1B">
              <w:rPr>
                <w:rFonts w:ascii="Verdana" w:hAnsi="Verdana"/>
                <w:color w:val="000000"/>
                <w:sz w:val="20"/>
                <w:szCs w:val="20"/>
              </w:rPr>
              <w:t xml:space="preserve">Start CPR if necessary. </w:t>
            </w:r>
            <w:r w:rsidRPr="00C53A1B">
              <w:rPr>
                <w:color w:val="000000"/>
              </w:rPr>
              <w:br/>
            </w:r>
            <w:r w:rsidRPr="00C53A1B">
              <w:rPr>
                <w:rFonts w:ascii="Verdana" w:hAnsi="Verdana"/>
                <w:color w:val="000000"/>
                <w:sz w:val="20"/>
                <w:szCs w:val="20"/>
              </w:rPr>
              <w:t xml:space="preserve">Notify parents. </w:t>
            </w:r>
            <w:r w:rsidRPr="00C53A1B">
              <w:rPr>
                <w:color w:val="000000"/>
              </w:rPr>
              <w:br/>
            </w:r>
            <w:r w:rsidRPr="00C53A1B">
              <w:rPr>
                <w:rFonts w:ascii="Verdana" w:hAnsi="Verdana"/>
                <w:b/>
                <w:bCs/>
                <w:color w:val="000000"/>
                <w:sz w:val="20"/>
                <w:szCs w:val="20"/>
              </w:rPr>
              <w:t xml:space="preserve">Note: A child with burns and scalds should be evaluated for child abuse. </w:t>
            </w:r>
          </w:p>
        </w:tc>
      </w:tr>
      <w:tr w:rsidR="000C141C" w:rsidRPr="00C53A1B">
        <w:trPr>
          <w:tblCellSpacing w:w="7" w:type="dxa"/>
        </w:trPr>
        <w:tc>
          <w:tcPr>
            <w:tcW w:w="3015" w:type="dxa"/>
            <w:shd w:val="clear" w:color="auto" w:fill="auto"/>
          </w:tcPr>
          <w:p w:rsidR="000C141C" w:rsidRPr="00C53A1B" w:rsidRDefault="000C141C" w:rsidP="000C141C">
            <w:pPr>
              <w:rPr>
                <w:color w:val="000000"/>
              </w:rPr>
            </w:pPr>
            <w:r w:rsidRPr="00C53A1B">
              <w:rPr>
                <w:rFonts w:ascii="Verdana" w:hAnsi="Verdana"/>
                <w:b/>
                <w:bCs/>
                <w:color w:val="CC0000"/>
                <w:sz w:val="20"/>
                <w:szCs w:val="20"/>
              </w:rPr>
              <w:t xml:space="preserve">Nosebleeds </w:t>
            </w:r>
          </w:p>
        </w:tc>
        <w:tc>
          <w:tcPr>
            <w:tcW w:w="5641" w:type="dxa"/>
            <w:shd w:val="clear" w:color="auto" w:fill="auto"/>
          </w:tcPr>
          <w:p w:rsidR="000C141C" w:rsidRPr="00C53A1B" w:rsidRDefault="000C141C" w:rsidP="000C141C">
            <w:pPr>
              <w:rPr>
                <w:color w:val="000000"/>
              </w:rPr>
            </w:pPr>
            <w:r w:rsidRPr="00C53A1B">
              <w:rPr>
                <w:rFonts w:ascii="Verdana" w:hAnsi="Verdana"/>
                <w:color w:val="000000"/>
                <w:sz w:val="20"/>
                <w:szCs w:val="20"/>
              </w:rPr>
              <w:t xml:space="preserve">Have child sit up and lean forward. </w:t>
            </w:r>
            <w:r w:rsidRPr="00C53A1B">
              <w:rPr>
                <w:color w:val="000000"/>
              </w:rPr>
              <w:br/>
            </w:r>
            <w:r w:rsidRPr="00C53A1B">
              <w:rPr>
                <w:rFonts w:ascii="Verdana" w:hAnsi="Verdana"/>
                <w:color w:val="000000"/>
                <w:sz w:val="20"/>
                <w:szCs w:val="20"/>
              </w:rPr>
              <w:t xml:space="preserve">Loosen tight clothing around neck. </w:t>
            </w:r>
            <w:r w:rsidRPr="00C53A1B">
              <w:rPr>
                <w:color w:val="000000"/>
              </w:rPr>
              <w:br/>
            </w:r>
            <w:r w:rsidRPr="00C53A1B">
              <w:rPr>
                <w:rFonts w:ascii="Verdana" w:hAnsi="Verdana"/>
                <w:color w:val="000000"/>
                <w:sz w:val="20"/>
                <w:szCs w:val="20"/>
              </w:rPr>
              <w:t xml:space="preserve">Pinch lower end of nose close to nostrils (not on bony part of nose). </w:t>
            </w:r>
          </w:p>
        </w:tc>
      </w:tr>
      <w:tr w:rsidR="000C141C" w:rsidRPr="00C53A1B">
        <w:trPr>
          <w:tblCellSpacing w:w="7" w:type="dxa"/>
        </w:trPr>
        <w:tc>
          <w:tcPr>
            <w:tcW w:w="3015" w:type="dxa"/>
            <w:shd w:val="clear" w:color="auto" w:fill="auto"/>
          </w:tcPr>
          <w:p w:rsidR="000C141C" w:rsidRPr="00C53A1B" w:rsidRDefault="000C141C" w:rsidP="000C141C">
            <w:pPr>
              <w:rPr>
                <w:color w:val="000000"/>
              </w:rPr>
            </w:pPr>
            <w:r w:rsidRPr="00C53A1B">
              <w:rPr>
                <w:rFonts w:ascii="Verdana" w:hAnsi="Verdana"/>
                <w:b/>
                <w:bCs/>
                <w:color w:val="CC0000"/>
                <w:sz w:val="20"/>
                <w:szCs w:val="20"/>
              </w:rPr>
              <w:t xml:space="preserve">Poisons </w:t>
            </w:r>
          </w:p>
        </w:tc>
        <w:tc>
          <w:tcPr>
            <w:tcW w:w="5641" w:type="dxa"/>
            <w:shd w:val="clear" w:color="auto" w:fill="auto"/>
          </w:tcPr>
          <w:p w:rsidR="000C141C" w:rsidRPr="00C53A1B" w:rsidRDefault="000C141C" w:rsidP="000C141C">
            <w:pPr>
              <w:rPr>
                <w:color w:val="000000"/>
              </w:rPr>
            </w:pPr>
            <w:r w:rsidRPr="00C53A1B">
              <w:rPr>
                <w:rFonts w:ascii="Verdana" w:hAnsi="Verdana"/>
                <w:b/>
                <w:bCs/>
                <w:color w:val="000000"/>
                <w:sz w:val="20"/>
                <w:szCs w:val="20"/>
              </w:rPr>
              <w:t xml:space="preserve">Immediately, BEFORE YOU DO ANYTHING, call the local poison control center, hospital </w:t>
            </w:r>
            <w:r w:rsidRPr="00C53A1B">
              <w:rPr>
                <w:rFonts w:ascii="Verdana" w:hAnsi="Verdana"/>
                <w:b/>
                <w:bCs/>
                <w:color w:val="000000"/>
                <w:sz w:val="20"/>
                <w:szCs w:val="20"/>
              </w:rPr>
              <w:lastRenderedPageBreak/>
              <w:t xml:space="preserve">emergency room, or physician. </w:t>
            </w:r>
            <w:r w:rsidRPr="00C53A1B">
              <w:rPr>
                <w:rFonts w:ascii="Verdana" w:hAnsi="Verdana"/>
                <w:color w:val="000000"/>
                <w:sz w:val="20"/>
                <w:szCs w:val="20"/>
              </w:rPr>
              <w:t xml:space="preserve">(A list of regional poison control centers is included as Appendix 2.) </w:t>
            </w:r>
            <w:r w:rsidRPr="00C53A1B">
              <w:rPr>
                <w:color w:val="000000"/>
              </w:rPr>
              <w:br/>
            </w:r>
            <w:r w:rsidRPr="00C53A1B">
              <w:rPr>
                <w:rFonts w:ascii="Verdana" w:hAnsi="Verdana"/>
                <w:color w:val="000000"/>
                <w:sz w:val="20"/>
                <w:szCs w:val="20"/>
              </w:rPr>
              <w:t xml:space="preserve">Call parents. </w:t>
            </w:r>
            <w:r w:rsidRPr="00C53A1B">
              <w:rPr>
                <w:color w:val="000000"/>
              </w:rPr>
              <w:br/>
            </w:r>
            <w:r w:rsidRPr="00C53A1B">
              <w:rPr>
                <w:rFonts w:ascii="Verdana" w:hAnsi="Verdana"/>
                <w:color w:val="000000"/>
                <w:sz w:val="20"/>
                <w:szCs w:val="20"/>
              </w:rPr>
              <w:t xml:space="preserve">If child needs to go to for medical evaluation, bring samples of what was ingested. Bring with you all containers, labels, boxes, and package inserts that came with the material that the child took in. Look carefully for extra containers around the immediate area where the incident occurred. Try to estimate the total amount of material the child might have taken in, and whether the material was swallowed, inhaled, injected, or spilled in the eyes or on the skin. If possible, also bring with you the child’s health file, including consent forms and names and telephone numbers of parents/guardians. </w:t>
            </w:r>
          </w:p>
          <w:p w:rsidR="000C141C" w:rsidRPr="00C53A1B" w:rsidRDefault="000C141C" w:rsidP="000C141C">
            <w:pPr>
              <w:spacing w:before="100" w:beforeAutospacing="1" w:after="100" w:afterAutospacing="1"/>
              <w:rPr>
                <w:color w:val="000000"/>
              </w:rPr>
            </w:pPr>
            <w:r w:rsidRPr="00C53A1B">
              <w:rPr>
                <w:rFonts w:ascii="Verdana" w:hAnsi="Verdana"/>
                <w:color w:val="000000"/>
                <w:sz w:val="20"/>
                <w:szCs w:val="20"/>
              </w:rPr>
              <w:t xml:space="preserve">Do not make a child vomit if: </w:t>
            </w:r>
          </w:p>
          <w:p w:rsidR="000C141C" w:rsidRPr="00C53A1B" w:rsidRDefault="000C141C" w:rsidP="000C141C">
            <w:pPr>
              <w:numPr>
                <w:ilvl w:val="0"/>
                <w:numId w:val="1"/>
              </w:numPr>
              <w:spacing w:before="100" w:beforeAutospacing="1" w:after="100" w:afterAutospacing="1"/>
              <w:rPr>
                <w:color w:val="000000"/>
              </w:rPr>
            </w:pPr>
            <w:r w:rsidRPr="00C53A1B">
              <w:rPr>
                <w:rFonts w:ascii="Verdana" w:hAnsi="Verdana"/>
                <w:color w:val="000000"/>
                <w:sz w:val="20"/>
                <w:szCs w:val="20"/>
              </w:rPr>
              <w:t xml:space="preserve">the child is unconscious or sleepy, </w:t>
            </w:r>
          </w:p>
          <w:p w:rsidR="000C141C" w:rsidRPr="00C53A1B" w:rsidRDefault="000C141C" w:rsidP="000C141C">
            <w:pPr>
              <w:numPr>
                <w:ilvl w:val="0"/>
                <w:numId w:val="1"/>
              </w:numPr>
              <w:spacing w:before="100" w:beforeAutospacing="1" w:after="100" w:afterAutospacing="1"/>
              <w:rPr>
                <w:color w:val="000000"/>
              </w:rPr>
            </w:pPr>
            <w:r w:rsidRPr="00C53A1B">
              <w:rPr>
                <w:rFonts w:ascii="Verdana" w:hAnsi="Verdana"/>
                <w:color w:val="000000"/>
                <w:sz w:val="20"/>
                <w:szCs w:val="20"/>
              </w:rPr>
              <w:t xml:space="preserve">the child has swallowed a corrosive product (acid/drain cleaner/oven cleaner), or </w:t>
            </w:r>
          </w:p>
          <w:p w:rsidR="000C141C" w:rsidRPr="00C53A1B" w:rsidRDefault="000C141C" w:rsidP="000C141C">
            <w:pPr>
              <w:numPr>
                <w:ilvl w:val="0"/>
                <w:numId w:val="1"/>
              </w:numPr>
              <w:spacing w:before="100" w:beforeAutospacing="1" w:after="100" w:afterAutospacing="1"/>
              <w:rPr>
                <w:color w:val="000000"/>
              </w:rPr>
            </w:pPr>
            <w:proofErr w:type="gramStart"/>
            <w:r w:rsidRPr="00C53A1B">
              <w:rPr>
                <w:rFonts w:ascii="Verdana" w:hAnsi="Verdana"/>
                <w:color w:val="000000"/>
                <w:sz w:val="20"/>
                <w:szCs w:val="20"/>
              </w:rPr>
              <w:t>the</w:t>
            </w:r>
            <w:proofErr w:type="gramEnd"/>
            <w:r w:rsidRPr="00C53A1B">
              <w:rPr>
                <w:rFonts w:ascii="Verdana" w:hAnsi="Verdana"/>
                <w:color w:val="000000"/>
                <w:sz w:val="20"/>
                <w:szCs w:val="20"/>
              </w:rPr>
              <w:t xml:space="preserve"> child has swallowed a petroleum product (furniture polish/kerosene/gasoline). </w:t>
            </w:r>
          </w:p>
          <w:p w:rsidR="000C141C" w:rsidRPr="00C53A1B" w:rsidRDefault="000C141C" w:rsidP="000C141C">
            <w:pPr>
              <w:rPr>
                <w:color w:val="000000"/>
              </w:rPr>
            </w:pPr>
            <w:r w:rsidRPr="00C53A1B">
              <w:rPr>
                <w:rFonts w:ascii="Verdana" w:hAnsi="Verdana"/>
                <w:color w:val="000000"/>
                <w:sz w:val="20"/>
                <w:szCs w:val="20"/>
              </w:rPr>
              <w:t xml:space="preserve">If instructed by the poison control center to make the child vomit: </w:t>
            </w:r>
          </w:p>
          <w:p w:rsidR="000C141C" w:rsidRPr="00C53A1B" w:rsidRDefault="000C141C" w:rsidP="000C141C">
            <w:pPr>
              <w:numPr>
                <w:ilvl w:val="0"/>
                <w:numId w:val="2"/>
              </w:numPr>
              <w:spacing w:before="100" w:beforeAutospacing="1" w:after="100" w:afterAutospacing="1"/>
              <w:rPr>
                <w:color w:val="000000"/>
              </w:rPr>
            </w:pPr>
            <w:r w:rsidRPr="00C53A1B">
              <w:rPr>
                <w:rFonts w:ascii="Verdana" w:hAnsi="Verdana"/>
                <w:color w:val="000000"/>
                <w:sz w:val="20"/>
                <w:szCs w:val="20"/>
              </w:rPr>
              <w:t xml:space="preserve">Use ipecac syrup: </w:t>
            </w:r>
          </w:p>
          <w:p w:rsidR="000C141C" w:rsidRPr="00C53A1B" w:rsidRDefault="000C141C" w:rsidP="000C141C">
            <w:pPr>
              <w:ind w:left="720"/>
              <w:rPr>
                <w:color w:val="000000"/>
              </w:rPr>
            </w:pPr>
            <w:r w:rsidRPr="00C53A1B">
              <w:rPr>
                <w:rFonts w:ascii="Verdana" w:hAnsi="Verdana"/>
                <w:color w:val="000000"/>
                <w:sz w:val="20"/>
                <w:szCs w:val="20"/>
                <w:u w:val="single"/>
              </w:rPr>
              <w:t xml:space="preserve">Children 1 year to 10 years old </w:t>
            </w:r>
            <w:r w:rsidRPr="00C53A1B">
              <w:rPr>
                <w:rFonts w:ascii="Verdana" w:hAnsi="Verdana"/>
                <w:color w:val="000000"/>
                <w:sz w:val="20"/>
                <w:szCs w:val="20"/>
              </w:rPr>
              <w:t xml:space="preserve">: </w:t>
            </w:r>
          </w:p>
          <w:p w:rsidR="000C141C" w:rsidRPr="00C53A1B" w:rsidRDefault="000C141C" w:rsidP="000C141C">
            <w:pPr>
              <w:ind w:left="720"/>
              <w:rPr>
                <w:color w:val="000000"/>
              </w:rPr>
            </w:pPr>
            <w:r w:rsidRPr="00C53A1B">
              <w:rPr>
                <w:rFonts w:ascii="Verdana" w:hAnsi="Verdana"/>
                <w:color w:val="000000"/>
                <w:sz w:val="20"/>
                <w:szCs w:val="20"/>
              </w:rPr>
              <w:t xml:space="preserve">1 tablespoon or 3 teaspoons of ipecac and 4 to 8 ounces of water </w:t>
            </w:r>
          </w:p>
          <w:p w:rsidR="000C141C" w:rsidRPr="00C53A1B" w:rsidRDefault="000C141C" w:rsidP="000C141C">
            <w:pPr>
              <w:ind w:left="720"/>
              <w:rPr>
                <w:color w:val="000000"/>
              </w:rPr>
            </w:pPr>
            <w:r w:rsidRPr="00C53A1B">
              <w:rPr>
                <w:rFonts w:ascii="Verdana" w:hAnsi="Verdana"/>
                <w:color w:val="000000"/>
                <w:sz w:val="20"/>
                <w:szCs w:val="20"/>
                <w:u w:val="single"/>
              </w:rPr>
              <w:t xml:space="preserve">Children over 10 years old </w:t>
            </w:r>
            <w:r w:rsidRPr="00C53A1B">
              <w:rPr>
                <w:rFonts w:ascii="Verdana" w:hAnsi="Verdana"/>
                <w:color w:val="000000"/>
                <w:sz w:val="20"/>
                <w:szCs w:val="20"/>
              </w:rPr>
              <w:t xml:space="preserve">: </w:t>
            </w:r>
          </w:p>
          <w:p w:rsidR="000C141C" w:rsidRPr="00C53A1B" w:rsidRDefault="000C141C" w:rsidP="000C141C">
            <w:pPr>
              <w:ind w:left="720"/>
              <w:rPr>
                <w:color w:val="000000"/>
              </w:rPr>
            </w:pPr>
            <w:r w:rsidRPr="00C53A1B">
              <w:rPr>
                <w:rFonts w:ascii="Verdana" w:hAnsi="Verdana"/>
                <w:color w:val="000000"/>
                <w:sz w:val="20"/>
                <w:szCs w:val="20"/>
              </w:rPr>
              <w:t xml:space="preserve">2 tablespoons of ipecac and 4 to 8 ounces of water </w:t>
            </w:r>
          </w:p>
          <w:p w:rsidR="000C141C" w:rsidRPr="00C53A1B" w:rsidRDefault="000C141C" w:rsidP="000C141C">
            <w:pPr>
              <w:numPr>
                <w:ilvl w:val="0"/>
                <w:numId w:val="2"/>
              </w:numPr>
              <w:spacing w:before="100" w:beforeAutospacing="1" w:after="100" w:afterAutospacing="1"/>
              <w:rPr>
                <w:color w:val="000000"/>
              </w:rPr>
            </w:pPr>
            <w:r w:rsidRPr="00C53A1B">
              <w:rPr>
                <w:rFonts w:ascii="Verdana" w:hAnsi="Verdana"/>
                <w:color w:val="000000"/>
                <w:sz w:val="20"/>
                <w:szCs w:val="20"/>
              </w:rPr>
              <w:t xml:space="preserve">Follow with another 4 to 8 ounces of water. </w:t>
            </w:r>
          </w:p>
          <w:p w:rsidR="000C141C" w:rsidRPr="00C53A1B" w:rsidRDefault="000C141C" w:rsidP="000C141C">
            <w:pPr>
              <w:numPr>
                <w:ilvl w:val="0"/>
                <w:numId w:val="2"/>
              </w:numPr>
              <w:spacing w:before="100" w:beforeAutospacing="1" w:after="100" w:afterAutospacing="1"/>
              <w:rPr>
                <w:color w:val="000000"/>
              </w:rPr>
            </w:pPr>
            <w:r w:rsidRPr="00C53A1B">
              <w:rPr>
                <w:rFonts w:ascii="Verdana" w:hAnsi="Verdana"/>
                <w:color w:val="000000"/>
                <w:sz w:val="20"/>
                <w:szCs w:val="20"/>
              </w:rPr>
              <w:t xml:space="preserve">Repeat dose ONCE if child has not vomited in 20 minutes. </w:t>
            </w:r>
          </w:p>
        </w:tc>
      </w:tr>
      <w:tr w:rsidR="000C141C" w:rsidRPr="00C53A1B">
        <w:trPr>
          <w:tblCellSpacing w:w="7" w:type="dxa"/>
        </w:trPr>
        <w:tc>
          <w:tcPr>
            <w:tcW w:w="8670" w:type="dxa"/>
            <w:gridSpan w:val="2"/>
            <w:shd w:val="clear" w:color="auto" w:fill="auto"/>
          </w:tcPr>
          <w:p w:rsidR="000C141C" w:rsidRPr="00C53A1B" w:rsidRDefault="000C141C" w:rsidP="000C141C">
            <w:pPr>
              <w:rPr>
                <w:color w:val="000000"/>
              </w:rPr>
            </w:pPr>
            <w:r w:rsidRPr="00C53A1B">
              <w:rPr>
                <w:rFonts w:ascii="Verdana" w:hAnsi="Verdana"/>
                <w:color w:val="000000"/>
                <w:sz w:val="20"/>
                <w:szCs w:val="20"/>
              </w:rPr>
              <w:lastRenderedPageBreak/>
              <w:t xml:space="preserve">If a chemical is spilled on someone, dilute it with water and remove any contaminated clothing, using gloves if possible. Place all contaminated clothing and other items in an airtight bag and label the bag. If the chemical has been splashed </w:t>
            </w:r>
            <w:proofErr w:type="spellStart"/>
            <w:r w:rsidRPr="00C53A1B">
              <w:rPr>
                <w:rFonts w:ascii="Verdana" w:hAnsi="Verdana"/>
                <w:color w:val="000000"/>
                <w:sz w:val="20"/>
                <w:szCs w:val="20"/>
              </w:rPr>
              <w:t>int</w:t>
            </w:r>
            <w:proofErr w:type="spellEnd"/>
            <w:r w:rsidRPr="00C53A1B">
              <w:rPr>
                <w:rFonts w:ascii="Verdana" w:hAnsi="Verdana"/>
                <w:color w:val="000000"/>
                <w:sz w:val="20"/>
                <w:szCs w:val="20"/>
              </w:rPr>
              <w:t xml:space="preserve"> he eye, flush immediately with tepid water and follow instructions listed above for “Eye Injuries.” </w:t>
            </w:r>
          </w:p>
          <w:p w:rsidR="000C141C" w:rsidRPr="00C53A1B" w:rsidRDefault="000C141C" w:rsidP="000C141C">
            <w:pPr>
              <w:spacing w:before="100" w:beforeAutospacing="1" w:after="100" w:afterAutospacing="1"/>
              <w:rPr>
                <w:color w:val="000000"/>
              </w:rPr>
            </w:pPr>
            <w:r w:rsidRPr="00C53A1B">
              <w:rPr>
                <w:rFonts w:ascii="Verdana" w:hAnsi="Verdana"/>
                <w:color w:val="000000"/>
                <w:sz w:val="20"/>
                <w:szCs w:val="20"/>
              </w:rPr>
              <w:t xml:space="preserve">Some poisons have delayed effects, causing moderate or severe illness many hours or even some days after the child takes the poison. Ask whether the child will need to be observed afterward and for how long. Make sure the child’s parents/guardians understand the instructions. </w:t>
            </w:r>
          </w:p>
        </w:tc>
      </w:tr>
      <w:tr w:rsidR="000C141C" w:rsidRPr="00C53A1B">
        <w:trPr>
          <w:tblCellSpacing w:w="7" w:type="dxa"/>
        </w:trPr>
        <w:tc>
          <w:tcPr>
            <w:tcW w:w="3015" w:type="dxa"/>
            <w:shd w:val="clear" w:color="auto" w:fill="auto"/>
          </w:tcPr>
          <w:p w:rsidR="000C141C" w:rsidRPr="00C53A1B" w:rsidRDefault="000C141C" w:rsidP="000C141C">
            <w:pPr>
              <w:rPr>
                <w:color w:val="000000"/>
              </w:rPr>
            </w:pPr>
            <w:r w:rsidRPr="00C53A1B">
              <w:rPr>
                <w:rFonts w:ascii="Verdana" w:hAnsi="Verdana"/>
                <w:b/>
                <w:bCs/>
                <w:color w:val="CC0000"/>
                <w:sz w:val="20"/>
                <w:szCs w:val="20"/>
              </w:rPr>
              <w:t xml:space="preserve">Seizures </w:t>
            </w:r>
          </w:p>
        </w:tc>
        <w:tc>
          <w:tcPr>
            <w:tcW w:w="5641" w:type="dxa"/>
            <w:shd w:val="clear" w:color="auto" w:fill="auto"/>
          </w:tcPr>
          <w:p w:rsidR="000C141C" w:rsidRPr="00C53A1B" w:rsidRDefault="000C141C" w:rsidP="000C141C">
            <w:pPr>
              <w:rPr>
                <w:color w:val="000000"/>
              </w:rPr>
            </w:pPr>
            <w:r w:rsidRPr="00C53A1B">
              <w:rPr>
                <w:rFonts w:ascii="Verdana" w:hAnsi="Verdana"/>
                <w:color w:val="000000"/>
                <w:sz w:val="20"/>
                <w:szCs w:val="20"/>
              </w:rPr>
              <w:t xml:space="preserve">Remain calm. </w:t>
            </w:r>
            <w:r w:rsidRPr="00C53A1B">
              <w:rPr>
                <w:color w:val="000000"/>
              </w:rPr>
              <w:br/>
            </w:r>
            <w:r w:rsidRPr="00C53A1B">
              <w:rPr>
                <w:rFonts w:ascii="Verdana" w:hAnsi="Verdana"/>
                <w:color w:val="000000"/>
                <w:sz w:val="20"/>
                <w:szCs w:val="20"/>
              </w:rPr>
              <w:lastRenderedPageBreak/>
              <w:t xml:space="preserve">Protect child from injury. </w:t>
            </w:r>
            <w:r w:rsidRPr="00C53A1B">
              <w:rPr>
                <w:color w:val="000000"/>
              </w:rPr>
              <w:br/>
            </w:r>
            <w:r w:rsidRPr="00C53A1B">
              <w:rPr>
                <w:rFonts w:ascii="Verdana" w:hAnsi="Verdana"/>
                <w:color w:val="000000"/>
                <w:sz w:val="20"/>
                <w:szCs w:val="20"/>
              </w:rPr>
              <w:t xml:space="preserve">Lie child on his or her side with the head lower than the hips, or on his or her stomach. </w:t>
            </w:r>
            <w:r w:rsidRPr="00C53A1B">
              <w:rPr>
                <w:color w:val="000000"/>
              </w:rPr>
              <w:br/>
            </w:r>
            <w:r w:rsidRPr="00C53A1B">
              <w:rPr>
                <w:rFonts w:ascii="Verdana" w:hAnsi="Verdana"/>
                <w:color w:val="000000"/>
                <w:sz w:val="20"/>
                <w:szCs w:val="20"/>
              </w:rPr>
              <w:t xml:space="preserve">Loosen clothing. </w:t>
            </w:r>
            <w:r w:rsidRPr="00C53A1B">
              <w:rPr>
                <w:color w:val="000000"/>
              </w:rPr>
              <w:br/>
            </w:r>
            <w:r w:rsidRPr="00C53A1B">
              <w:rPr>
                <w:rFonts w:ascii="Verdana" w:hAnsi="Verdana"/>
                <w:b/>
                <w:bCs/>
                <w:color w:val="000000"/>
                <w:sz w:val="20"/>
                <w:szCs w:val="20"/>
              </w:rPr>
              <w:t xml:space="preserve">Do not put anything in the child's mouth. </w:t>
            </w:r>
            <w:r w:rsidRPr="00C53A1B">
              <w:rPr>
                <w:color w:val="000000"/>
              </w:rPr>
              <w:br/>
            </w:r>
            <w:r w:rsidRPr="00C53A1B">
              <w:rPr>
                <w:rFonts w:ascii="Verdana" w:hAnsi="Verdana"/>
                <w:b/>
                <w:bCs/>
                <w:color w:val="000000"/>
                <w:sz w:val="20"/>
                <w:szCs w:val="20"/>
              </w:rPr>
              <w:t xml:space="preserve">Call 911 </w:t>
            </w:r>
            <w:r w:rsidRPr="00C53A1B">
              <w:rPr>
                <w:rFonts w:ascii="Verdana" w:hAnsi="Verdana"/>
                <w:color w:val="000000"/>
                <w:sz w:val="20"/>
                <w:szCs w:val="20"/>
              </w:rPr>
              <w:t xml:space="preserve">if seizure lasts more than 5 minutes or if they are the result of a head injury. </w:t>
            </w:r>
            <w:r w:rsidRPr="00C53A1B">
              <w:rPr>
                <w:color w:val="000000"/>
              </w:rPr>
              <w:br/>
            </w:r>
            <w:r w:rsidRPr="00C53A1B">
              <w:rPr>
                <w:rFonts w:ascii="Verdana" w:hAnsi="Verdana"/>
                <w:color w:val="000000"/>
                <w:sz w:val="20"/>
                <w:szCs w:val="20"/>
              </w:rPr>
              <w:t xml:space="preserve">Notify parents. </w:t>
            </w:r>
          </w:p>
        </w:tc>
      </w:tr>
    </w:tbl>
    <w:p w:rsidR="000C141C" w:rsidRDefault="000C141C" w:rsidP="000C141C"/>
    <w:p w:rsidR="000C141C" w:rsidRDefault="000C141C"/>
    <w:sectPr w:rsidR="000C141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860E0"/>
    <w:multiLevelType w:val="multilevel"/>
    <w:tmpl w:val="7EB4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10A7F"/>
    <w:multiLevelType w:val="multilevel"/>
    <w:tmpl w:val="C00A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useFELayout/>
  </w:compat>
  <w:rsids>
    <w:rsidRoot w:val="00CA4020"/>
    <w:rsid w:val="000C141C"/>
    <w:rsid w:val="000D4B15"/>
    <w:rsid w:val="00CA402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41C"/>
    <w:rPr>
      <w:rFonts w:eastAsia="Times New Roman"/>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Abrasions </vt:lpstr>
    </vt:vector>
  </TitlesOfParts>
  <Company>BYU</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Abrasions </dc:title>
  <dc:subject/>
  <dc:creator>AccessPoint Lab Image</dc:creator>
  <cp:keywords/>
  <dc:description/>
  <cp:lastModifiedBy>ashleyc.yewcic</cp:lastModifiedBy>
  <cp:revision>2</cp:revision>
  <dcterms:created xsi:type="dcterms:W3CDTF">2013-10-02T12:07:00Z</dcterms:created>
  <dcterms:modified xsi:type="dcterms:W3CDTF">2013-10-02T12:07:00Z</dcterms:modified>
</cp:coreProperties>
</file>